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022C" w:rsidRPr="00DF7576" w:rsidRDefault="00D6022C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  <w:tab w:val="left" w:pos="27360"/>
          <w:tab w:val="left" w:pos="0"/>
          <w:tab w:val="left" w:pos="720"/>
          <w:tab w:val="left" w:pos="1440"/>
          <w:tab w:val="left" w:pos="2160"/>
        </w:tabs>
        <w:jc w:val="center"/>
        <w:rPr>
          <w:rFonts w:ascii="Arial" w:hAnsi="Arial" w:cs="Arial"/>
          <w:noProof w:val="0"/>
          <w:sz w:val="28"/>
          <w:szCs w:val="28"/>
        </w:rPr>
      </w:pPr>
      <w:bookmarkStart w:id="0" w:name="_GoBack"/>
      <w:bookmarkEnd w:id="0"/>
      <w:r w:rsidRPr="00DF7576">
        <w:rPr>
          <w:rFonts w:ascii="Arial" w:hAnsi="Arial" w:cs="Arial"/>
          <w:b/>
          <w:noProof w:val="0"/>
          <w:sz w:val="28"/>
          <w:szCs w:val="28"/>
        </w:rPr>
        <w:t>THE SHAKER SCREEN</w:t>
      </w:r>
    </w:p>
    <w:p w:rsidR="00D6022C" w:rsidRPr="00DF7576" w:rsidRDefault="00D6022C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  <w:tab w:val="left" w:pos="27360"/>
          <w:tab w:val="left" w:pos="0"/>
          <w:tab w:val="left" w:pos="720"/>
          <w:tab w:val="left" w:pos="1440"/>
          <w:tab w:val="left" w:pos="2160"/>
        </w:tabs>
        <w:rPr>
          <w:noProof w:val="0"/>
          <w:sz w:val="24"/>
        </w:rPr>
      </w:pPr>
    </w:p>
    <w:p w:rsidR="00D6022C" w:rsidRPr="00DF7576" w:rsidRDefault="00D6022C" w:rsidP="008C6FE6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</w:tabs>
        <w:spacing w:after="120"/>
        <w:rPr>
          <w:rFonts w:ascii="Arial" w:hAnsi="Arial" w:cs="Arial"/>
          <w:b/>
          <w:noProof w:val="0"/>
          <w:sz w:val="24"/>
        </w:rPr>
      </w:pPr>
      <w:r w:rsidRPr="00DF7576">
        <w:rPr>
          <w:rFonts w:ascii="Arial" w:hAnsi="Arial" w:cs="Arial"/>
          <w:b/>
          <w:noProof w:val="0"/>
          <w:sz w:val="24"/>
        </w:rPr>
        <w:t>General Description</w:t>
      </w:r>
    </w:p>
    <w:p w:rsidR="00D6022C" w:rsidRPr="00DF7576" w:rsidRDefault="00D6022C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  <w:tab w:val="left" w:pos="27360"/>
          <w:tab w:val="left" w:pos="0"/>
          <w:tab w:val="left" w:pos="720"/>
          <w:tab w:val="left" w:pos="1440"/>
          <w:tab w:val="left" w:pos="2160"/>
        </w:tabs>
        <w:rPr>
          <w:noProof w:val="0"/>
          <w:sz w:val="24"/>
        </w:rPr>
      </w:pPr>
      <w:r w:rsidRPr="00DF7576">
        <w:rPr>
          <w:noProof w:val="0"/>
          <w:sz w:val="24"/>
        </w:rPr>
        <w:t>The shaker screen is a manually operated, portable device used by archaeologists to separate the remains of past cultures from the soil in which they are embedded.</w:t>
      </w:r>
      <w:r w:rsidR="00DF7576">
        <w:rPr>
          <w:noProof w:val="0"/>
          <w:sz w:val="24"/>
        </w:rPr>
        <w:t xml:space="preserve"> </w:t>
      </w:r>
      <w:r w:rsidRPr="00DF7576">
        <w:rPr>
          <w:noProof w:val="0"/>
          <w:sz w:val="24"/>
        </w:rPr>
        <w:t>Essentially a filter, the shaker screen traps objects larger than 1/8 inch while allowing anything smaller to pass through.</w:t>
      </w:r>
      <w:r w:rsidR="00DF7576">
        <w:rPr>
          <w:noProof w:val="0"/>
          <w:sz w:val="24"/>
        </w:rPr>
        <w:t xml:space="preserve"> </w:t>
      </w:r>
      <w:r w:rsidRPr="00DF7576">
        <w:rPr>
          <w:noProof w:val="0"/>
          <w:sz w:val="24"/>
        </w:rPr>
        <w:t>This process requires movement or shaking of the screen; from this the implement derives its name.</w:t>
      </w:r>
      <w:r w:rsidR="00DF7576">
        <w:rPr>
          <w:noProof w:val="0"/>
          <w:sz w:val="24"/>
        </w:rPr>
        <w:t xml:space="preserve"> </w:t>
      </w:r>
      <w:r w:rsidRPr="00DF7576">
        <w:rPr>
          <w:noProof w:val="0"/>
          <w:sz w:val="24"/>
        </w:rPr>
        <w:t>It is a simple, yet efficient device sturdily constructed of wood and metal.</w:t>
      </w:r>
      <w:r w:rsidR="00DF7576">
        <w:rPr>
          <w:noProof w:val="0"/>
          <w:sz w:val="24"/>
        </w:rPr>
        <w:t xml:space="preserve"> </w:t>
      </w:r>
      <w:r w:rsidRPr="00DF7576">
        <w:rPr>
          <w:noProof w:val="0"/>
          <w:sz w:val="24"/>
        </w:rPr>
        <w:t>In use, the shaker screen resembles a small two-legged table, but when folded is similar in size and weight to a large, moderately full suitcase.</w:t>
      </w:r>
      <w:r w:rsidR="00DF7576">
        <w:rPr>
          <w:noProof w:val="0"/>
          <w:sz w:val="24"/>
        </w:rPr>
        <w:t xml:space="preserve"> </w:t>
      </w:r>
      <w:r w:rsidRPr="00DF7576">
        <w:rPr>
          <w:noProof w:val="0"/>
          <w:sz w:val="24"/>
        </w:rPr>
        <w:t>The device consists of three functional elements: the screen box, the legs, and the handles.</w:t>
      </w:r>
    </w:p>
    <w:p w:rsidR="00D6022C" w:rsidRPr="00DF7576" w:rsidRDefault="00D6022C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  <w:tab w:val="left" w:pos="27360"/>
          <w:tab w:val="left" w:pos="0"/>
          <w:tab w:val="left" w:pos="720"/>
          <w:tab w:val="left" w:pos="1440"/>
          <w:tab w:val="left" w:pos="2160"/>
        </w:tabs>
        <w:rPr>
          <w:noProof w:val="0"/>
          <w:sz w:val="24"/>
        </w:rPr>
      </w:pPr>
    </w:p>
    <w:p w:rsidR="00D6022C" w:rsidRPr="00DF7576" w:rsidRDefault="00D6022C" w:rsidP="008C6FE6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</w:tabs>
        <w:spacing w:after="120"/>
        <w:rPr>
          <w:rFonts w:ascii="Arial" w:hAnsi="Arial" w:cs="Arial"/>
          <w:b/>
          <w:noProof w:val="0"/>
          <w:sz w:val="24"/>
        </w:rPr>
      </w:pPr>
      <w:r w:rsidRPr="00DF7576">
        <w:rPr>
          <w:rFonts w:ascii="Arial" w:hAnsi="Arial" w:cs="Arial"/>
          <w:b/>
          <w:noProof w:val="0"/>
          <w:sz w:val="24"/>
        </w:rPr>
        <w:t>The Screen Box</w:t>
      </w:r>
    </w:p>
    <w:p w:rsidR="00D6022C" w:rsidRPr="00DF7576" w:rsidRDefault="00D6022C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  <w:tab w:val="left" w:pos="27360"/>
          <w:tab w:val="left" w:pos="0"/>
          <w:tab w:val="left" w:pos="720"/>
          <w:tab w:val="left" w:pos="1440"/>
          <w:tab w:val="left" w:pos="2160"/>
        </w:tabs>
        <w:rPr>
          <w:noProof w:val="0"/>
          <w:sz w:val="24"/>
        </w:rPr>
      </w:pPr>
      <w:r w:rsidRPr="00DF7576">
        <w:rPr>
          <w:noProof w:val="0"/>
          <w:sz w:val="24"/>
        </w:rPr>
        <w:t>The screen box is a shallow, rectangular framework of lightweight wood, open at the top to accept soil.</w:t>
      </w:r>
      <w:r w:rsidR="00DF7576">
        <w:rPr>
          <w:noProof w:val="0"/>
          <w:sz w:val="24"/>
        </w:rPr>
        <w:t xml:space="preserve"> </w:t>
      </w:r>
      <w:r w:rsidRPr="00DF7576">
        <w:rPr>
          <w:noProof w:val="0"/>
          <w:sz w:val="24"/>
        </w:rPr>
        <w:t>The metal screening enclosing the bottom of the drawer-like box sifts the remains from the soil.</w:t>
      </w:r>
      <w:r w:rsidR="00DF7576">
        <w:rPr>
          <w:noProof w:val="0"/>
          <w:sz w:val="24"/>
        </w:rPr>
        <w:t xml:space="preserve"> </w:t>
      </w:r>
      <w:r w:rsidRPr="00DF7576">
        <w:rPr>
          <w:noProof w:val="0"/>
          <w:sz w:val="24"/>
        </w:rPr>
        <w:t xml:space="preserve">This network of screening is so </w:t>
      </w:r>
      <w:proofErr w:type="gramStart"/>
      <w:r w:rsidRPr="00DF7576">
        <w:rPr>
          <w:noProof w:val="0"/>
          <w:sz w:val="24"/>
        </w:rPr>
        <w:t>tight,</w:t>
      </w:r>
      <w:proofErr w:type="gramEnd"/>
      <w:r w:rsidRPr="00DF7576">
        <w:rPr>
          <w:noProof w:val="0"/>
          <w:sz w:val="24"/>
        </w:rPr>
        <w:t xml:space="preserve"> an aspirin cannot pass through it (see figure 1).</w:t>
      </w:r>
      <w:r w:rsidR="00DF7576">
        <w:rPr>
          <w:noProof w:val="0"/>
          <w:sz w:val="24"/>
        </w:rPr>
        <w:t xml:space="preserve"> </w:t>
      </w:r>
      <w:r w:rsidRPr="00DF7576">
        <w:rPr>
          <w:noProof w:val="0"/>
          <w:sz w:val="24"/>
        </w:rPr>
        <w:t>The box performs the essential function in the process of separation; the legs and handles only facilitate the action.</w:t>
      </w:r>
    </w:p>
    <w:p w:rsidR="00D6022C" w:rsidRPr="00DF7576" w:rsidRDefault="00531E73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  <w:tab w:val="left" w:pos="27360"/>
          <w:tab w:val="left" w:pos="0"/>
          <w:tab w:val="left" w:pos="720"/>
          <w:tab w:val="left" w:pos="1440"/>
          <w:tab w:val="left" w:pos="2160"/>
          <w:tab w:val="left" w:pos="0"/>
          <w:tab w:val="left" w:pos="720"/>
          <w:tab w:val="left" w:pos="1440"/>
          <w:tab w:val="left" w:pos="2160"/>
          <w:tab w:val="left" w:pos="0"/>
          <w:tab w:val="left" w:pos="720"/>
          <w:tab w:val="left" w:pos="1440"/>
        </w:tabs>
        <w:jc w:val="center"/>
        <w:rPr>
          <w:noProof w:val="0"/>
          <w:sz w:val="24"/>
        </w:rPr>
      </w:pPr>
      <w:r>
        <w:rPr>
          <w:sz w:val="24"/>
        </w:rPr>
        <w:drawing>
          <wp:inline distT="0" distB="0" distL="0" distR="0">
            <wp:extent cx="5854700" cy="4076700"/>
            <wp:effectExtent l="0" t="0" r="12700" b="12700"/>
            <wp:docPr id="1" name="Picture 1" descr="Top vie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op view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0" cy="407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6022C" w:rsidRPr="00DF7576" w:rsidRDefault="00D6022C" w:rsidP="00DF7576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  <w:tab w:val="left" w:pos="27360"/>
          <w:tab w:val="left" w:pos="0"/>
          <w:tab w:val="left" w:pos="720"/>
          <w:tab w:val="left" w:pos="1440"/>
          <w:tab w:val="left" w:pos="2160"/>
          <w:tab w:val="left" w:pos="0"/>
          <w:tab w:val="left" w:pos="720"/>
          <w:tab w:val="left" w:pos="1440"/>
          <w:tab w:val="left" w:pos="2160"/>
          <w:tab w:val="left" w:pos="0"/>
          <w:tab w:val="left" w:pos="720"/>
          <w:tab w:val="left" w:pos="1440"/>
        </w:tabs>
        <w:ind w:left="720"/>
        <w:rPr>
          <w:noProof w:val="0"/>
          <w:sz w:val="24"/>
        </w:rPr>
      </w:pPr>
      <w:r w:rsidRPr="00DF7576">
        <w:rPr>
          <w:b/>
          <w:noProof w:val="0"/>
          <w:sz w:val="24"/>
        </w:rPr>
        <w:t>Figure 1.</w:t>
      </w:r>
      <w:r w:rsidRPr="00DF7576">
        <w:rPr>
          <w:noProof w:val="0"/>
          <w:sz w:val="24"/>
        </w:rPr>
        <w:t xml:space="preserve"> The metal screening enclosing the bottom of the drawer-like box sifts the remains from the soil.</w:t>
      </w:r>
      <w:r w:rsidR="00DF7576">
        <w:rPr>
          <w:noProof w:val="0"/>
          <w:sz w:val="24"/>
        </w:rPr>
        <w:t xml:space="preserve"> </w:t>
      </w:r>
    </w:p>
    <w:p w:rsidR="008C6FE6" w:rsidRPr="00DF7576" w:rsidRDefault="008C6FE6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  <w:tab w:val="left" w:pos="27360"/>
          <w:tab w:val="left" w:pos="0"/>
          <w:tab w:val="left" w:pos="720"/>
          <w:tab w:val="left" w:pos="1440"/>
          <w:tab w:val="left" w:pos="2160"/>
          <w:tab w:val="left" w:pos="0"/>
          <w:tab w:val="left" w:pos="720"/>
          <w:tab w:val="left" w:pos="1440"/>
          <w:tab w:val="left" w:pos="2160"/>
          <w:tab w:val="left" w:pos="0"/>
          <w:tab w:val="left" w:pos="720"/>
          <w:tab w:val="left" w:pos="1440"/>
        </w:tabs>
        <w:rPr>
          <w:noProof w:val="0"/>
          <w:sz w:val="24"/>
        </w:rPr>
      </w:pPr>
    </w:p>
    <w:p w:rsidR="00D6022C" w:rsidRPr="00DF7576" w:rsidRDefault="00D6022C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  <w:tab w:val="left" w:pos="27360"/>
          <w:tab w:val="left" w:pos="0"/>
          <w:tab w:val="left" w:pos="720"/>
          <w:tab w:val="left" w:pos="1440"/>
          <w:tab w:val="left" w:pos="2160"/>
          <w:tab w:val="left" w:pos="0"/>
          <w:tab w:val="left" w:pos="720"/>
          <w:tab w:val="left" w:pos="1440"/>
          <w:tab w:val="left" w:pos="2160"/>
          <w:tab w:val="left" w:pos="0"/>
          <w:tab w:val="left" w:pos="720"/>
          <w:tab w:val="left" w:pos="1440"/>
        </w:tabs>
        <w:rPr>
          <w:noProof w:val="0"/>
          <w:sz w:val="24"/>
        </w:rPr>
      </w:pPr>
      <w:r w:rsidRPr="00DF7576">
        <w:rPr>
          <w:noProof w:val="0"/>
          <w:sz w:val="24"/>
        </w:rPr>
        <w:t xml:space="preserve">Longer than it is wide (32 inches x 24 inches), the screen box holds approximately one cubic foot of soil per load, an amount equivalent to two </w:t>
      </w:r>
      <w:proofErr w:type="spellStart"/>
      <w:r w:rsidRPr="00DF7576">
        <w:rPr>
          <w:noProof w:val="0"/>
          <w:sz w:val="24"/>
        </w:rPr>
        <w:t>bucketfuls</w:t>
      </w:r>
      <w:proofErr w:type="spellEnd"/>
      <w:r w:rsidRPr="00DF7576">
        <w:rPr>
          <w:noProof w:val="0"/>
          <w:sz w:val="24"/>
        </w:rPr>
        <w:t>.</w:t>
      </w:r>
      <w:r w:rsidR="00DF7576">
        <w:rPr>
          <w:noProof w:val="0"/>
          <w:sz w:val="24"/>
        </w:rPr>
        <w:t xml:space="preserve"> </w:t>
      </w:r>
      <w:r w:rsidRPr="00DF7576">
        <w:rPr>
          <w:noProof w:val="0"/>
          <w:sz w:val="24"/>
        </w:rPr>
        <w:t xml:space="preserve">The 4-inch high walls of the box retain </w:t>
      </w:r>
      <w:r w:rsidRPr="00DF7576">
        <w:rPr>
          <w:noProof w:val="0"/>
          <w:sz w:val="24"/>
        </w:rPr>
        <w:lastRenderedPageBreak/>
        <w:t>soil and artifacts, preventing spillage during operation.</w:t>
      </w:r>
      <w:r w:rsidR="00DF7576">
        <w:rPr>
          <w:noProof w:val="0"/>
          <w:sz w:val="24"/>
        </w:rPr>
        <w:t xml:space="preserve"> </w:t>
      </w:r>
      <w:r w:rsidRPr="00DF7576">
        <w:rPr>
          <w:noProof w:val="0"/>
          <w:sz w:val="24"/>
        </w:rPr>
        <w:t>Firmly affixed to these walls is a section of 1/3-inch mesh galvanized steel screen, a common fencing material, which encloses the entire base of the box.</w:t>
      </w:r>
      <w:r w:rsidR="00DF7576">
        <w:rPr>
          <w:noProof w:val="0"/>
          <w:sz w:val="24"/>
        </w:rPr>
        <w:t xml:space="preserve"> </w:t>
      </w:r>
      <w:r w:rsidRPr="00DF7576">
        <w:rPr>
          <w:noProof w:val="0"/>
          <w:sz w:val="24"/>
        </w:rPr>
        <w:t>The sharp edges of the screen protruding on the outside of the box are covered with lath to prevent injury to the user.</w:t>
      </w:r>
      <w:r w:rsidR="00DF7576">
        <w:rPr>
          <w:noProof w:val="0"/>
          <w:sz w:val="24"/>
        </w:rPr>
        <w:t xml:space="preserve"> </w:t>
      </w:r>
      <w:r w:rsidRPr="00DF7576">
        <w:rPr>
          <w:noProof w:val="0"/>
          <w:sz w:val="24"/>
        </w:rPr>
        <w:t>Metal L-shaped brackets, located on the inside of each corner, provide lateral stability for the box.</w:t>
      </w:r>
    </w:p>
    <w:p w:rsidR="00D6022C" w:rsidRPr="00DF7576" w:rsidRDefault="00D6022C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  <w:tab w:val="left" w:pos="27360"/>
          <w:tab w:val="left" w:pos="0"/>
          <w:tab w:val="left" w:pos="720"/>
          <w:tab w:val="left" w:pos="1440"/>
          <w:tab w:val="left" w:pos="2160"/>
          <w:tab w:val="left" w:pos="0"/>
          <w:tab w:val="left" w:pos="720"/>
          <w:tab w:val="left" w:pos="1440"/>
          <w:tab w:val="left" w:pos="2160"/>
          <w:tab w:val="left" w:pos="0"/>
          <w:tab w:val="left" w:pos="720"/>
          <w:tab w:val="left" w:pos="1440"/>
        </w:tabs>
        <w:rPr>
          <w:noProof w:val="0"/>
          <w:sz w:val="24"/>
        </w:rPr>
      </w:pPr>
    </w:p>
    <w:p w:rsidR="00D6022C" w:rsidRPr="00DF7576" w:rsidRDefault="00D6022C" w:rsidP="008C6FE6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</w:tabs>
        <w:spacing w:after="120"/>
        <w:rPr>
          <w:rFonts w:ascii="Arial" w:hAnsi="Arial" w:cs="Arial"/>
          <w:b/>
          <w:noProof w:val="0"/>
          <w:sz w:val="24"/>
        </w:rPr>
      </w:pPr>
      <w:r w:rsidRPr="00DF7576">
        <w:rPr>
          <w:rFonts w:ascii="Arial" w:hAnsi="Arial" w:cs="Arial"/>
          <w:b/>
          <w:noProof w:val="0"/>
          <w:sz w:val="24"/>
        </w:rPr>
        <w:t>The Legs</w:t>
      </w:r>
    </w:p>
    <w:p w:rsidR="00D6022C" w:rsidRPr="00DF7576" w:rsidRDefault="00D6022C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  <w:tab w:val="left" w:pos="27360"/>
          <w:tab w:val="left" w:pos="0"/>
          <w:tab w:val="left" w:pos="720"/>
          <w:tab w:val="left" w:pos="1440"/>
          <w:tab w:val="left" w:pos="2160"/>
        </w:tabs>
        <w:rPr>
          <w:noProof w:val="0"/>
          <w:sz w:val="24"/>
        </w:rPr>
      </w:pPr>
      <w:r w:rsidRPr="00DF7576">
        <w:rPr>
          <w:noProof w:val="0"/>
          <w:sz w:val="24"/>
        </w:rPr>
        <w:t xml:space="preserve">During use, </w:t>
      </w:r>
      <w:proofErr w:type="gramStart"/>
      <w:r w:rsidRPr="00DF7576">
        <w:rPr>
          <w:noProof w:val="0"/>
          <w:sz w:val="24"/>
        </w:rPr>
        <w:t>a pair of wooden legs support</w:t>
      </w:r>
      <w:proofErr w:type="gramEnd"/>
      <w:r w:rsidRPr="00DF7576">
        <w:rPr>
          <w:noProof w:val="0"/>
          <w:sz w:val="24"/>
        </w:rPr>
        <w:t xml:space="preserve"> the screen box.</w:t>
      </w:r>
      <w:r w:rsidR="00DF7576">
        <w:rPr>
          <w:noProof w:val="0"/>
          <w:sz w:val="24"/>
        </w:rPr>
        <w:t xml:space="preserve"> </w:t>
      </w:r>
      <w:r w:rsidRPr="00DF7576">
        <w:rPr>
          <w:noProof w:val="0"/>
          <w:sz w:val="24"/>
        </w:rPr>
        <w:t>They also allow the screen box to move back and fourth, rocking on the fulcrum created by the juncture of the legs and box.</w:t>
      </w:r>
      <w:r w:rsidR="00DF7576">
        <w:rPr>
          <w:noProof w:val="0"/>
          <w:sz w:val="24"/>
        </w:rPr>
        <w:t xml:space="preserve"> </w:t>
      </w:r>
      <w:r w:rsidRPr="00DF7576">
        <w:rPr>
          <w:noProof w:val="0"/>
          <w:sz w:val="24"/>
        </w:rPr>
        <w:t>In a broad sense, the legs function similarly to the fulcrum of a teeter-totter.</w:t>
      </w:r>
      <w:r w:rsidR="00DF7576">
        <w:rPr>
          <w:noProof w:val="0"/>
          <w:sz w:val="24"/>
        </w:rPr>
        <w:t xml:space="preserve"> </w:t>
      </w:r>
      <w:r w:rsidRPr="00DF7576">
        <w:rPr>
          <w:noProof w:val="0"/>
          <w:sz w:val="24"/>
        </w:rPr>
        <w:t>But unlike the teeter-totter, the legs move along with the screen box forming a continually shifting fulcrum.</w:t>
      </w:r>
      <w:r w:rsidR="00DF7576">
        <w:rPr>
          <w:noProof w:val="0"/>
          <w:sz w:val="24"/>
        </w:rPr>
        <w:t xml:space="preserve"> </w:t>
      </w:r>
      <w:r w:rsidRPr="00DF7576">
        <w:rPr>
          <w:noProof w:val="0"/>
          <w:sz w:val="24"/>
        </w:rPr>
        <w:t>This relationship causes the rocking motion necessary to agitate the soil within the screen box.</w:t>
      </w:r>
    </w:p>
    <w:p w:rsidR="00D6022C" w:rsidRPr="00DF7576" w:rsidRDefault="00D6022C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  <w:tab w:val="left" w:pos="27360"/>
          <w:tab w:val="left" w:pos="0"/>
          <w:tab w:val="left" w:pos="720"/>
          <w:tab w:val="left" w:pos="1440"/>
          <w:tab w:val="left" w:pos="2160"/>
          <w:tab w:val="left" w:pos="0"/>
          <w:tab w:val="left" w:pos="720"/>
          <w:tab w:val="left" w:pos="1440"/>
          <w:tab w:val="left" w:pos="2160"/>
          <w:tab w:val="left" w:pos="0"/>
          <w:tab w:val="left" w:pos="720"/>
          <w:tab w:val="left" w:pos="1440"/>
        </w:tabs>
        <w:rPr>
          <w:noProof w:val="0"/>
          <w:sz w:val="24"/>
        </w:rPr>
      </w:pPr>
    </w:p>
    <w:p w:rsidR="00D6022C" w:rsidRPr="00DF7576" w:rsidRDefault="00D6022C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  <w:tab w:val="left" w:pos="27360"/>
          <w:tab w:val="left" w:pos="0"/>
          <w:tab w:val="left" w:pos="720"/>
          <w:tab w:val="left" w:pos="1440"/>
          <w:tab w:val="left" w:pos="2160"/>
          <w:tab w:val="left" w:pos="0"/>
          <w:tab w:val="left" w:pos="720"/>
          <w:tab w:val="left" w:pos="1440"/>
          <w:tab w:val="left" w:pos="2160"/>
          <w:tab w:val="left" w:pos="0"/>
          <w:tab w:val="left" w:pos="720"/>
          <w:tab w:val="left" w:pos="1440"/>
        </w:tabs>
        <w:rPr>
          <w:noProof w:val="0"/>
          <w:sz w:val="24"/>
        </w:rPr>
      </w:pPr>
      <w:r w:rsidRPr="00DF7576">
        <w:rPr>
          <w:noProof w:val="0"/>
          <w:sz w:val="24"/>
        </w:rPr>
        <w:t>To ensure stability, the legs are made from more substantial wood than is the box.</w:t>
      </w:r>
      <w:r w:rsidR="00DF7576">
        <w:rPr>
          <w:noProof w:val="0"/>
          <w:sz w:val="24"/>
        </w:rPr>
        <w:t xml:space="preserve"> </w:t>
      </w:r>
      <w:proofErr w:type="gramStart"/>
      <w:r w:rsidRPr="00DF7576">
        <w:rPr>
          <w:noProof w:val="0"/>
          <w:sz w:val="24"/>
        </w:rPr>
        <w:t>These</w:t>
      </w:r>
      <w:proofErr w:type="gramEnd"/>
      <w:r w:rsidRPr="00DF7576">
        <w:rPr>
          <w:noProof w:val="0"/>
          <w:sz w:val="24"/>
        </w:rPr>
        <w:t xml:space="preserve"> 30-inch-long 2 x 4s elevate the screen box to a comfortable height for the user.</w:t>
      </w:r>
      <w:r w:rsidR="00DF7576">
        <w:rPr>
          <w:noProof w:val="0"/>
          <w:sz w:val="24"/>
        </w:rPr>
        <w:t xml:space="preserve"> </w:t>
      </w:r>
      <w:r w:rsidRPr="00DF7576">
        <w:rPr>
          <w:noProof w:val="0"/>
          <w:sz w:val="24"/>
        </w:rPr>
        <w:t>The legs are arranged in parallel and joined by two 1 x 4 cross-members, resembling a segment of a ladder (see figure 2).</w:t>
      </w:r>
      <w:r w:rsidR="00DF7576">
        <w:rPr>
          <w:noProof w:val="0"/>
          <w:sz w:val="24"/>
        </w:rPr>
        <w:t xml:space="preserve"> </w:t>
      </w:r>
      <w:r w:rsidRPr="00DF7576">
        <w:rPr>
          <w:noProof w:val="0"/>
          <w:sz w:val="24"/>
        </w:rPr>
        <w:t xml:space="preserve">The distance from leg to leg is slightly wider than the shorter outside dimension of </w:t>
      </w:r>
      <w:proofErr w:type="gramStart"/>
      <w:r w:rsidRPr="00DF7576">
        <w:rPr>
          <w:noProof w:val="0"/>
          <w:sz w:val="24"/>
        </w:rPr>
        <w:t>the</w:t>
      </w:r>
      <w:proofErr w:type="gramEnd"/>
      <w:r w:rsidRPr="00DF7576">
        <w:rPr>
          <w:noProof w:val="0"/>
          <w:sz w:val="24"/>
        </w:rPr>
        <w:t xml:space="preserve"> screen box (24 inches).</w:t>
      </w:r>
      <w:r w:rsidR="00DF7576">
        <w:rPr>
          <w:noProof w:val="0"/>
          <w:sz w:val="24"/>
        </w:rPr>
        <w:t xml:space="preserve"> </w:t>
      </w:r>
      <w:r w:rsidRPr="00DF7576">
        <w:rPr>
          <w:noProof w:val="0"/>
          <w:sz w:val="24"/>
        </w:rPr>
        <w:t>A 3 ½-inch bolt extends through a hole in the upper end of each leg and through a matching hole in the long walls of the screen box, attaching the legs to the box.</w:t>
      </w:r>
      <w:r w:rsidR="00DF7576">
        <w:rPr>
          <w:noProof w:val="0"/>
          <w:sz w:val="24"/>
        </w:rPr>
        <w:t xml:space="preserve"> </w:t>
      </w:r>
      <w:r w:rsidRPr="00DF7576">
        <w:rPr>
          <w:noProof w:val="0"/>
          <w:sz w:val="24"/>
        </w:rPr>
        <w:t>These bolts are not tightened completely, permitting the box to hinge freely within the framework of the legs.</w:t>
      </w:r>
      <w:r w:rsidR="00DF7576">
        <w:rPr>
          <w:noProof w:val="0"/>
          <w:sz w:val="24"/>
        </w:rPr>
        <w:t xml:space="preserve"> </w:t>
      </w:r>
      <w:r w:rsidRPr="00DF7576">
        <w:rPr>
          <w:noProof w:val="0"/>
          <w:sz w:val="24"/>
        </w:rPr>
        <w:t>The legs connect to the box slightly forward of its center, a position which helps to create a rocking motion.</w:t>
      </w:r>
      <w:r w:rsidR="00DF7576">
        <w:rPr>
          <w:noProof w:val="0"/>
          <w:sz w:val="24"/>
        </w:rPr>
        <w:t xml:space="preserve"> </w:t>
      </w:r>
      <w:r w:rsidRPr="00DF7576">
        <w:rPr>
          <w:noProof w:val="0"/>
          <w:sz w:val="24"/>
        </w:rPr>
        <w:t>Because of the relationship of the legs to the box, the two fold together into a compact unit for storage or transport.</w:t>
      </w:r>
    </w:p>
    <w:p w:rsidR="00D6022C" w:rsidRPr="00DF7576" w:rsidRDefault="00D6022C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</w:tabs>
        <w:rPr>
          <w:noProof w:val="0"/>
          <w:sz w:val="24"/>
        </w:rPr>
      </w:pPr>
    </w:p>
    <w:p w:rsidR="00D6022C" w:rsidRPr="00DF7576" w:rsidRDefault="00531E73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</w:tabs>
        <w:jc w:val="center"/>
        <w:rPr>
          <w:noProof w:val="0"/>
          <w:sz w:val="24"/>
        </w:rPr>
      </w:pPr>
      <w:r>
        <w:rPr>
          <w:sz w:val="24"/>
        </w:rPr>
        <w:drawing>
          <wp:inline distT="0" distB="0" distL="0" distR="0">
            <wp:extent cx="5854700" cy="2819400"/>
            <wp:effectExtent l="0" t="0" r="12700" b="0"/>
            <wp:docPr id="2" name="Picture 2" descr="Profile vie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rofile view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0" cy="2819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6022C" w:rsidRPr="00DF7576" w:rsidRDefault="00D6022C" w:rsidP="00DF7576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</w:tabs>
        <w:ind w:left="720"/>
        <w:rPr>
          <w:noProof w:val="0"/>
          <w:sz w:val="24"/>
        </w:rPr>
      </w:pPr>
      <w:r w:rsidRPr="00DF7576">
        <w:rPr>
          <w:b/>
          <w:noProof w:val="0"/>
          <w:sz w:val="24"/>
        </w:rPr>
        <w:t>Figure 2.</w:t>
      </w:r>
      <w:r w:rsidRPr="00DF7576">
        <w:rPr>
          <w:noProof w:val="0"/>
          <w:sz w:val="24"/>
        </w:rPr>
        <w:t xml:space="preserve"> The 30-inch-long legs elevate the screen box to a comfortable height for the user.</w:t>
      </w:r>
      <w:r w:rsidR="00DF7576">
        <w:rPr>
          <w:noProof w:val="0"/>
          <w:sz w:val="24"/>
        </w:rPr>
        <w:t xml:space="preserve"> </w:t>
      </w:r>
      <w:r w:rsidRPr="00DF7576">
        <w:rPr>
          <w:noProof w:val="0"/>
          <w:sz w:val="24"/>
        </w:rPr>
        <w:t>The legs are arranged in parallel and joined by two 1 x 4 cross</w:t>
      </w:r>
      <w:r w:rsidR="00DF7576">
        <w:rPr>
          <w:noProof w:val="0"/>
          <w:sz w:val="24"/>
        </w:rPr>
        <w:t xml:space="preserve"> </w:t>
      </w:r>
      <w:r w:rsidRPr="00DF7576">
        <w:rPr>
          <w:noProof w:val="0"/>
          <w:sz w:val="24"/>
        </w:rPr>
        <w:t>members.</w:t>
      </w:r>
    </w:p>
    <w:p w:rsidR="00D6022C" w:rsidRPr="00DF7576" w:rsidRDefault="00D6022C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</w:tabs>
        <w:rPr>
          <w:noProof w:val="0"/>
          <w:sz w:val="24"/>
        </w:rPr>
      </w:pPr>
    </w:p>
    <w:p w:rsidR="00D6022C" w:rsidRPr="00DF7576" w:rsidRDefault="00D6022C" w:rsidP="008C6FE6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</w:tabs>
        <w:spacing w:after="120"/>
        <w:rPr>
          <w:rFonts w:ascii="Arial" w:hAnsi="Arial" w:cs="Arial"/>
          <w:b/>
          <w:noProof w:val="0"/>
          <w:sz w:val="24"/>
        </w:rPr>
      </w:pPr>
      <w:r w:rsidRPr="00DF7576">
        <w:rPr>
          <w:rFonts w:ascii="Arial" w:hAnsi="Arial" w:cs="Arial"/>
          <w:b/>
          <w:noProof w:val="0"/>
          <w:sz w:val="24"/>
        </w:rPr>
        <w:t>The Handles</w:t>
      </w:r>
    </w:p>
    <w:p w:rsidR="00D6022C" w:rsidRPr="00DF7576" w:rsidRDefault="00D6022C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  <w:tab w:val="left" w:pos="27360"/>
          <w:tab w:val="left" w:pos="0"/>
          <w:tab w:val="left" w:pos="720"/>
          <w:tab w:val="left" w:pos="1440"/>
          <w:tab w:val="left" w:pos="2160"/>
        </w:tabs>
        <w:rPr>
          <w:noProof w:val="0"/>
          <w:sz w:val="24"/>
        </w:rPr>
      </w:pPr>
      <w:r w:rsidRPr="00DF7576">
        <w:rPr>
          <w:noProof w:val="0"/>
          <w:sz w:val="24"/>
        </w:rPr>
        <w:t>Securely attached to each long wall of the screen box is a wooden handle.</w:t>
      </w:r>
      <w:r w:rsidR="00DF7576">
        <w:rPr>
          <w:noProof w:val="0"/>
          <w:sz w:val="24"/>
        </w:rPr>
        <w:t xml:space="preserve"> </w:t>
      </w:r>
      <w:r w:rsidRPr="00DF7576">
        <w:rPr>
          <w:noProof w:val="0"/>
          <w:sz w:val="24"/>
        </w:rPr>
        <w:t>The handles protrude from the rear of the box; this is the end farthest away from the leg attachments.</w:t>
      </w:r>
      <w:r w:rsidR="00DF7576">
        <w:rPr>
          <w:noProof w:val="0"/>
          <w:sz w:val="24"/>
        </w:rPr>
        <w:t xml:space="preserve"> </w:t>
      </w:r>
      <w:r w:rsidRPr="00DF7576">
        <w:rPr>
          <w:noProof w:val="0"/>
          <w:sz w:val="24"/>
        </w:rPr>
        <w:t>Gripped like a tennis racquet, the handles are the means by which the archaeologist grasps the screen box.</w:t>
      </w:r>
      <w:r w:rsidR="00DF7576">
        <w:rPr>
          <w:noProof w:val="0"/>
          <w:sz w:val="24"/>
        </w:rPr>
        <w:t xml:space="preserve"> </w:t>
      </w:r>
      <w:r w:rsidRPr="00DF7576">
        <w:rPr>
          <w:noProof w:val="0"/>
          <w:sz w:val="24"/>
        </w:rPr>
        <w:t xml:space="preserve">The </w:t>
      </w:r>
      <w:r w:rsidRPr="00DF7576">
        <w:rPr>
          <w:noProof w:val="0"/>
          <w:sz w:val="24"/>
        </w:rPr>
        <w:lastRenderedPageBreak/>
        <w:t>handles align parallel to the long walls of the box.</w:t>
      </w:r>
      <w:r w:rsidR="00DF7576">
        <w:rPr>
          <w:noProof w:val="0"/>
          <w:sz w:val="24"/>
        </w:rPr>
        <w:t xml:space="preserve"> </w:t>
      </w:r>
      <w:r w:rsidRPr="00DF7576">
        <w:rPr>
          <w:noProof w:val="0"/>
          <w:sz w:val="24"/>
        </w:rPr>
        <w:t>Tapering as they extend out from the screen box, the handles curve gently, conforming to the shape of the hand.</w:t>
      </w:r>
      <w:r w:rsidR="00DF7576">
        <w:rPr>
          <w:noProof w:val="0"/>
          <w:sz w:val="24"/>
        </w:rPr>
        <w:t xml:space="preserve"> </w:t>
      </w:r>
      <w:r w:rsidRPr="00DF7576">
        <w:rPr>
          <w:noProof w:val="0"/>
          <w:sz w:val="24"/>
        </w:rPr>
        <w:t>Constructed from durable, but lightweight wood, the handles are sanded and lacquered to prevent injury.</w:t>
      </w:r>
      <w:r w:rsidR="00DF7576">
        <w:rPr>
          <w:noProof w:val="0"/>
          <w:sz w:val="24"/>
        </w:rPr>
        <w:t xml:space="preserve"> </w:t>
      </w:r>
      <w:r w:rsidRPr="00DF7576">
        <w:rPr>
          <w:noProof w:val="0"/>
          <w:sz w:val="24"/>
        </w:rPr>
        <w:t>The handles are 8 inches long, 1 inch thick, and vary from 4 inches wide at their attachment to the box to 2 inches on the grip.</w:t>
      </w:r>
    </w:p>
    <w:p w:rsidR="00D6022C" w:rsidRPr="00DF7576" w:rsidRDefault="00D6022C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  <w:tab w:val="left" w:pos="27360"/>
          <w:tab w:val="left" w:pos="0"/>
          <w:tab w:val="left" w:pos="720"/>
          <w:tab w:val="left" w:pos="1440"/>
          <w:tab w:val="left" w:pos="2160"/>
        </w:tabs>
        <w:rPr>
          <w:noProof w:val="0"/>
          <w:sz w:val="24"/>
        </w:rPr>
      </w:pPr>
    </w:p>
    <w:p w:rsidR="00D6022C" w:rsidRPr="00DF7576" w:rsidRDefault="00D6022C" w:rsidP="008C6FE6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</w:tabs>
        <w:spacing w:after="120"/>
        <w:rPr>
          <w:rFonts w:ascii="Arial" w:hAnsi="Arial" w:cs="Arial"/>
          <w:b/>
          <w:noProof w:val="0"/>
          <w:sz w:val="24"/>
        </w:rPr>
      </w:pPr>
      <w:r w:rsidRPr="00DF7576">
        <w:rPr>
          <w:rFonts w:ascii="Arial" w:hAnsi="Arial" w:cs="Arial"/>
          <w:b/>
          <w:noProof w:val="0"/>
          <w:sz w:val="24"/>
        </w:rPr>
        <w:t>Operation</w:t>
      </w:r>
    </w:p>
    <w:p w:rsidR="00D6022C" w:rsidRPr="00DF7576" w:rsidRDefault="00D6022C" w:rsidP="00DF7576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  <w:tab w:val="left" w:pos="27360"/>
          <w:tab w:val="left" w:pos="0"/>
          <w:tab w:val="left" w:pos="720"/>
          <w:tab w:val="left" w:pos="1440"/>
          <w:tab w:val="left" w:pos="2160"/>
        </w:tabs>
        <w:contextualSpacing/>
        <w:rPr>
          <w:noProof w:val="0"/>
          <w:sz w:val="24"/>
        </w:rPr>
      </w:pPr>
      <w:r w:rsidRPr="00DF7576">
        <w:rPr>
          <w:noProof w:val="0"/>
          <w:sz w:val="24"/>
        </w:rPr>
        <w:t>After pouring a load or soil into the screen box, the screener (operator) grasps the handles to adjust the level of the box.</w:t>
      </w:r>
      <w:r w:rsidR="00DF7576">
        <w:rPr>
          <w:noProof w:val="0"/>
          <w:sz w:val="24"/>
        </w:rPr>
        <w:t xml:space="preserve"> </w:t>
      </w:r>
      <w:r w:rsidRPr="00DF7576">
        <w:rPr>
          <w:noProof w:val="0"/>
          <w:sz w:val="24"/>
        </w:rPr>
        <w:t>When the legs extend perpendicularly down from the box and set firmly on the ground, the shaker screen is balanced.</w:t>
      </w:r>
      <w:r w:rsidR="00DF7576">
        <w:rPr>
          <w:noProof w:val="0"/>
          <w:sz w:val="24"/>
        </w:rPr>
        <w:t xml:space="preserve"> </w:t>
      </w:r>
      <w:r w:rsidRPr="00DF7576">
        <w:rPr>
          <w:noProof w:val="0"/>
          <w:sz w:val="24"/>
        </w:rPr>
        <w:t>By alternately pushing and pulling the screen box on its long axis, the fulcrum formed by the juncture of the legs and the box creates a rocking motion.</w:t>
      </w:r>
      <w:r w:rsidR="00DF7576">
        <w:rPr>
          <w:noProof w:val="0"/>
          <w:sz w:val="24"/>
        </w:rPr>
        <w:t xml:space="preserve"> </w:t>
      </w:r>
      <w:r w:rsidRPr="00DF7576">
        <w:rPr>
          <w:noProof w:val="0"/>
          <w:sz w:val="24"/>
        </w:rPr>
        <w:t>This motion agitates the soil, forcing all particles smaller than 1/8 inch to fall through the screen.</w:t>
      </w:r>
      <w:r w:rsidR="00DF7576">
        <w:rPr>
          <w:noProof w:val="0"/>
          <w:sz w:val="24"/>
        </w:rPr>
        <w:t xml:space="preserve"> </w:t>
      </w:r>
      <w:r w:rsidRPr="00DF7576">
        <w:rPr>
          <w:noProof w:val="0"/>
          <w:sz w:val="24"/>
        </w:rPr>
        <w:t>The walls of the box prevent the load from spilling during this vigorous movement.</w:t>
      </w:r>
      <w:r w:rsidR="00DF7576">
        <w:rPr>
          <w:noProof w:val="0"/>
          <w:sz w:val="24"/>
        </w:rPr>
        <w:t xml:space="preserve"> </w:t>
      </w:r>
      <w:r w:rsidRPr="00DF7576">
        <w:rPr>
          <w:noProof w:val="0"/>
          <w:sz w:val="24"/>
        </w:rPr>
        <w:t>Shaking continues until none of the smaller particles remain in the screen.</w:t>
      </w:r>
      <w:r w:rsidR="00DF7576">
        <w:rPr>
          <w:noProof w:val="0"/>
          <w:sz w:val="24"/>
        </w:rPr>
        <w:t xml:space="preserve"> </w:t>
      </w:r>
      <w:r w:rsidRPr="00DF7576">
        <w:rPr>
          <w:noProof w:val="0"/>
          <w:sz w:val="24"/>
        </w:rPr>
        <w:t xml:space="preserve">From the items left in the screen, the archaeologist sorts out and collects the cultural </w:t>
      </w:r>
      <w:proofErr w:type="gramStart"/>
      <w:r w:rsidRPr="00DF7576">
        <w:rPr>
          <w:noProof w:val="0"/>
          <w:sz w:val="24"/>
        </w:rPr>
        <w:t>remains which</w:t>
      </w:r>
      <w:proofErr w:type="gramEnd"/>
      <w:r w:rsidRPr="00DF7576">
        <w:rPr>
          <w:noProof w:val="0"/>
          <w:sz w:val="24"/>
        </w:rPr>
        <w:t xml:space="preserve"> include bones, stone implements, and fragments of pottery (see figure 3).</w:t>
      </w:r>
      <w:r w:rsidR="00DF7576">
        <w:rPr>
          <w:noProof w:val="0"/>
          <w:sz w:val="24"/>
        </w:rPr>
        <w:t xml:space="preserve"> </w:t>
      </w:r>
      <w:r w:rsidRPr="00DF7576">
        <w:rPr>
          <w:noProof w:val="0"/>
          <w:sz w:val="24"/>
        </w:rPr>
        <w:t>The screen box is then emptied of all non-cultural material (e.g., rocks, twigs, insects), thus preparing it to receive another load.</w:t>
      </w:r>
    </w:p>
    <w:p w:rsidR="00D6022C" w:rsidRPr="00DF7576" w:rsidRDefault="00D6022C" w:rsidP="00DF7576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  <w:tab w:val="left" w:pos="27360"/>
          <w:tab w:val="left" w:pos="0"/>
          <w:tab w:val="left" w:pos="720"/>
          <w:tab w:val="left" w:pos="1440"/>
          <w:tab w:val="left" w:pos="2160"/>
        </w:tabs>
        <w:spacing w:before="120"/>
        <w:jc w:val="center"/>
        <w:rPr>
          <w:b/>
          <w:noProof w:val="0"/>
          <w:sz w:val="28"/>
        </w:rPr>
      </w:pPr>
      <w:r w:rsidRPr="00DF7576">
        <w:rPr>
          <w:b/>
          <w:noProof w:val="0"/>
          <w:sz w:val="28"/>
        </w:rPr>
        <w:t>Sorting Cultural Remains</w:t>
      </w:r>
    </w:p>
    <w:p w:rsidR="00D6022C" w:rsidRPr="00DF7576" w:rsidRDefault="00531E73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  <w:tab w:val="left" w:pos="27360"/>
          <w:tab w:val="left" w:pos="0"/>
          <w:tab w:val="left" w:pos="720"/>
          <w:tab w:val="left" w:pos="1440"/>
          <w:tab w:val="left" w:pos="2160"/>
        </w:tabs>
        <w:jc w:val="center"/>
        <w:rPr>
          <w:noProof w:val="0"/>
          <w:sz w:val="24"/>
        </w:rPr>
      </w:pPr>
      <w:r>
        <w:rPr>
          <w:sz w:val="24"/>
        </w:rPr>
        <w:drawing>
          <wp:inline distT="0" distB="0" distL="0" distR="0">
            <wp:extent cx="4737100" cy="3175000"/>
            <wp:effectExtent l="0" t="0" r="12700" b="0"/>
            <wp:docPr id="3" name="Picture 3" descr="shakesear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shakesearch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37100" cy="317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C6FE6" w:rsidRPr="00DF7576" w:rsidRDefault="008C6FE6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  <w:tab w:val="left" w:pos="27360"/>
          <w:tab w:val="left" w:pos="0"/>
          <w:tab w:val="left" w:pos="720"/>
          <w:tab w:val="left" w:pos="1440"/>
          <w:tab w:val="left" w:pos="2160"/>
        </w:tabs>
        <w:ind w:left="720"/>
        <w:rPr>
          <w:b/>
          <w:noProof w:val="0"/>
          <w:sz w:val="24"/>
        </w:rPr>
      </w:pPr>
    </w:p>
    <w:p w:rsidR="00D6022C" w:rsidRPr="00DF7576" w:rsidRDefault="00D6022C" w:rsidP="00DF7576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  <w:tab w:val="left" w:pos="27360"/>
          <w:tab w:val="left" w:pos="0"/>
          <w:tab w:val="left" w:pos="720"/>
          <w:tab w:val="left" w:pos="1440"/>
          <w:tab w:val="left" w:pos="2160"/>
        </w:tabs>
        <w:rPr>
          <w:b/>
          <w:noProof w:val="0"/>
          <w:sz w:val="24"/>
        </w:rPr>
      </w:pPr>
      <w:r w:rsidRPr="00DF7576">
        <w:rPr>
          <w:b/>
          <w:noProof w:val="0"/>
          <w:sz w:val="24"/>
        </w:rPr>
        <w:t>Figure 3.</w:t>
      </w:r>
      <w:r w:rsidRPr="00DF7576">
        <w:rPr>
          <w:noProof w:val="0"/>
          <w:sz w:val="24"/>
        </w:rPr>
        <w:t xml:space="preserve"> Student archaeologists sort out and collect cultural </w:t>
      </w:r>
      <w:proofErr w:type="gramStart"/>
      <w:r w:rsidRPr="00DF7576">
        <w:rPr>
          <w:noProof w:val="0"/>
          <w:sz w:val="24"/>
        </w:rPr>
        <w:t>remains which</w:t>
      </w:r>
      <w:proofErr w:type="gramEnd"/>
      <w:r w:rsidRPr="00DF7576">
        <w:rPr>
          <w:noProof w:val="0"/>
          <w:sz w:val="24"/>
        </w:rPr>
        <w:t xml:space="preserve"> include bones, stone implements, and fragments of pottery (</w:t>
      </w:r>
      <w:r w:rsidRPr="00DF7576">
        <w:rPr>
          <w:i/>
          <w:noProof w:val="0"/>
          <w:sz w:val="24"/>
        </w:rPr>
        <w:t>Biblical Archaeology Review 2000</w:t>
      </w:r>
      <w:r w:rsidRPr="00DF7576">
        <w:rPr>
          <w:noProof w:val="0"/>
          <w:sz w:val="24"/>
        </w:rPr>
        <w:t>, p</w:t>
      </w:r>
      <w:r w:rsidRPr="00DF7576">
        <w:rPr>
          <w:i/>
          <w:noProof w:val="0"/>
          <w:sz w:val="24"/>
        </w:rPr>
        <w:t xml:space="preserve">. </w:t>
      </w:r>
      <w:r w:rsidRPr="00DF7576">
        <w:rPr>
          <w:noProof w:val="0"/>
          <w:sz w:val="24"/>
        </w:rPr>
        <w:t>15).</w:t>
      </w:r>
    </w:p>
    <w:p w:rsidR="00DF7576" w:rsidRPr="00DF7576" w:rsidRDefault="00DF7576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  <w:tab w:val="left" w:pos="27360"/>
          <w:tab w:val="left" w:pos="0"/>
          <w:tab w:val="left" w:pos="720"/>
          <w:tab w:val="left" w:pos="1440"/>
          <w:tab w:val="left" w:pos="2160"/>
        </w:tabs>
        <w:jc w:val="center"/>
        <w:rPr>
          <w:rFonts w:ascii="Arial" w:hAnsi="Arial" w:cs="Arial"/>
          <w:b/>
          <w:noProof w:val="0"/>
          <w:sz w:val="24"/>
        </w:rPr>
      </w:pPr>
    </w:p>
    <w:p w:rsidR="00D6022C" w:rsidRPr="00DF7576" w:rsidRDefault="008C6FE6" w:rsidP="00DF7576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  <w:tab w:val="left" w:pos="27360"/>
          <w:tab w:val="left" w:pos="0"/>
          <w:tab w:val="left" w:pos="720"/>
          <w:tab w:val="left" w:pos="1440"/>
          <w:tab w:val="left" w:pos="2160"/>
        </w:tabs>
        <w:spacing w:after="120"/>
        <w:jc w:val="center"/>
        <w:rPr>
          <w:rFonts w:ascii="Arial" w:hAnsi="Arial" w:cs="Arial"/>
          <w:b/>
          <w:noProof w:val="0"/>
          <w:sz w:val="24"/>
        </w:rPr>
      </w:pPr>
      <w:r w:rsidRPr="00DF7576">
        <w:rPr>
          <w:rFonts w:ascii="Arial" w:hAnsi="Arial" w:cs="Arial"/>
          <w:b/>
          <w:noProof w:val="0"/>
          <w:sz w:val="24"/>
        </w:rPr>
        <w:t>Reference</w:t>
      </w:r>
    </w:p>
    <w:p w:rsidR="00D6022C" w:rsidRPr="00DF7576" w:rsidRDefault="00D6022C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  <w:tab w:val="left" w:pos="27360"/>
          <w:tab w:val="left" w:pos="0"/>
          <w:tab w:val="left" w:pos="720"/>
          <w:tab w:val="left" w:pos="1440"/>
          <w:tab w:val="left" w:pos="2160"/>
        </w:tabs>
        <w:ind w:left="720" w:hanging="720"/>
        <w:rPr>
          <w:noProof w:val="0"/>
          <w:sz w:val="24"/>
        </w:rPr>
      </w:pPr>
      <w:proofErr w:type="spellStart"/>
      <w:r w:rsidRPr="00DF7576">
        <w:rPr>
          <w:noProof w:val="0"/>
          <w:sz w:val="24"/>
        </w:rPr>
        <w:t>Woollae</w:t>
      </w:r>
      <w:proofErr w:type="spellEnd"/>
      <w:r w:rsidRPr="00DF7576">
        <w:rPr>
          <w:noProof w:val="0"/>
          <w:sz w:val="24"/>
        </w:rPr>
        <w:t xml:space="preserve"> bullae:</w:t>
      </w:r>
      <w:r w:rsidR="00DF7576">
        <w:rPr>
          <w:noProof w:val="0"/>
          <w:sz w:val="24"/>
        </w:rPr>
        <w:t xml:space="preserve"> </w:t>
      </w:r>
      <w:r w:rsidRPr="00DF7576">
        <w:rPr>
          <w:noProof w:val="0"/>
          <w:sz w:val="24"/>
        </w:rPr>
        <w:t xml:space="preserve">Team hopes to find more seals at </w:t>
      </w:r>
      <w:proofErr w:type="spellStart"/>
      <w:r w:rsidRPr="00DF7576">
        <w:rPr>
          <w:noProof w:val="0"/>
          <w:sz w:val="24"/>
        </w:rPr>
        <w:t>kadesh</w:t>
      </w:r>
      <w:proofErr w:type="spellEnd"/>
      <w:r w:rsidRPr="00DF7576">
        <w:rPr>
          <w:noProof w:val="0"/>
          <w:sz w:val="24"/>
        </w:rPr>
        <w:t xml:space="preserve">. </w:t>
      </w:r>
      <w:proofErr w:type="gramStart"/>
      <w:r w:rsidRPr="00DF7576">
        <w:rPr>
          <w:noProof w:val="0"/>
          <w:sz w:val="24"/>
        </w:rPr>
        <w:t xml:space="preserve">(2000) </w:t>
      </w:r>
      <w:r w:rsidRPr="00DF7576">
        <w:rPr>
          <w:i/>
          <w:noProof w:val="0"/>
          <w:sz w:val="24"/>
        </w:rPr>
        <w:t>Biblical Archaeology Review</w:t>
      </w:r>
      <w:r w:rsidRPr="00DF7576">
        <w:rPr>
          <w:noProof w:val="0"/>
          <w:sz w:val="24"/>
        </w:rPr>
        <w:t>.</w:t>
      </w:r>
      <w:proofErr w:type="gramEnd"/>
      <w:r w:rsidRPr="00DF7576">
        <w:rPr>
          <w:noProof w:val="0"/>
          <w:sz w:val="24"/>
        </w:rPr>
        <w:t xml:space="preserve"> </w:t>
      </w:r>
      <w:proofErr w:type="gramStart"/>
      <w:r w:rsidRPr="00DF7576">
        <w:rPr>
          <w:noProof w:val="0"/>
          <w:sz w:val="24"/>
        </w:rPr>
        <w:t>26.3, 15.</w:t>
      </w:r>
      <w:proofErr w:type="gramEnd"/>
    </w:p>
    <w:sectPr w:rsidR="00D6022C" w:rsidRPr="00DF7576" w:rsidSect="00DF7576">
      <w:pgSz w:w="12240" w:h="15840"/>
      <w:pgMar w:top="1152" w:right="1440" w:bottom="1440" w:left="1440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Grande">
    <w:panose1 w:val="020B0600040502020204"/>
    <w:charset w:val="00"/>
    <w:family w:val="roman"/>
    <w:notTrueType/>
    <w:pitch w:val="default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68B201AA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0"/>
  <w:displayVerticalDrawingGridEvery w:val="0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6FE6"/>
    <w:rsid w:val="00203BB8"/>
    <w:rsid w:val="00531E73"/>
    <w:rsid w:val="006C3D5F"/>
    <w:rsid w:val="00880EB5"/>
    <w:rsid w:val="008C6FE6"/>
    <w:rsid w:val="00D138FD"/>
    <w:rsid w:val="00D306D7"/>
    <w:rsid w:val="00D6022C"/>
    <w:rsid w:val="00DF7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te Level 1" w:semiHidden="1" w:uiPriority="99"/>
    <w:lsdException w:name="Note Level 2" w:uiPriority="1" w:qFormat="1"/>
    <w:lsdException w:name="Note Level 3" w:uiPriority="60"/>
    <w:lsdException w:name="Note Level 4" w:uiPriority="61"/>
    <w:lsdException w:name="Note Level 5" w:uiPriority="62"/>
    <w:lsdException w:name="Note Level 6" w:uiPriority="63"/>
    <w:lsdException w:name="Note Level 7" w:uiPriority="64"/>
    <w:lsdException w:name="Note Level 8" w:uiPriority="65"/>
    <w:lsdException w:name="Note Level 9" w:uiPriority="66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semiHidden="1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semiHidden="1" w:uiPriority="37" w:unhideWhenUsed="1"/>
    <w:lsdException w:name="Colorful Shading Accent 6" w:semiHidden="1" w:uiPriority="39" w:unhideWhenUsed="1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noProof/>
    </w:rPr>
  </w:style>
  <w:style w:type="paragraph" w:styleId="Heading1">
    <w:name w:val="heading 1"/>
    <w:next w:val="Normal"/>
    <w:qFormat/>
    <w:pPr>
      <w:outlineLvl w:val="0"/>
    </w:pPr>
    <w:rPr>
      <w:noProof/>
    </w:rPr>
  </w:style>
  <w:style w:type="paragraph" w:styleId="Heading2">
    <w:name w:val="heading 2"/>
    <w:next w:val="Normal"/>
    <w:qFormat/>
    <w:pPr>
      <w:outlineLvl w:val="1"/>
    </w:pPr>
    <w:rPr>
      <w:noProof/>
    </w:rPr>
  </w:style>
  <w:style w:type="paragraph" w:styleId="Heading3">
    <w:name w:val="heading 3"/>
    <w:next w:val="Normal"/>
    <w:qFormat/>
    <w:pPr>
      <w:outlineLvl w:val="2"/>
    </w:pPr>
    <w:rPr>
      <w:noProof/>
    </w:rPr>
  </w:style>
  <w:style w:type="paragraph" w:styleId="Heading4">
    <w:name w:val="heading 4"/>
    <w:next w:val="Normal"/>
    <w:qFormat/>
    <w:pPr>
      <w:outlineLvl w:val="3"/>
    </w:pPr>
    <w:rPr>
      <w:noProof/>
    </w:rPr>
  </w:style>
  <w:style w:type="paragraph" w:styleId="Heading5">
    <w:name w:val="heading 5"/>
    <w:next w:val="Normal"/>
    <w:qFormat/>
    <w:pPr>
      <w:outlineLvl w:val="4"/>
    </w:pPr>
    <w:rPr>
      <w:noProof/>
    </w:rPr>
  </w:style>
  <w:style w:type="paragraph" w:styleId="Heading6">
    <w:name w:val="heading 6"/>
    <w:next w:val="Normal"/>
    <w:qFormat/>
    <w:pPr>
      <w:outlineLvl w:val="5"/>
    </w:pPr>
    <w:rPr>
      <w:noProof/>
    </w:rPr>
  </w:style>
  <w:style w:type="paragraph" w:styleId="Heading7">
    <w:name w:val="heading 7"/>
    <w:next w:val="Normal"/>
    <w:qFormat/>
    <w:pPr>
      <w:outlineLvl w:val="6"/>
    </w:pPr>
    <w:rPr>
      <w:noProof/>
    </w:rPr>
  </w:style>
  <w:style w:type="paragraph" w:styleId="Heading8">
    <w:name w:val="heading 8"/>
    <w:next w:val="Normal"/>
    <w:qFormat/>
    <w:pPr>
      <w:outlineLvl w:val="7"/>
    </w:pPr>
    <w:rPr>
      <w:noProof/>
    </w:rPr>
  </w:style>
  <w:style w:type="paragraph" w:styleId="Heading9">
    <w:name w:val="heading 9"/>
    <w:next w:val="Normal"/>
    <w:qFormat/>
    <w:pPr>
      <w:outlineLvl w:val="8"/>
    </w:pPr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D138FD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D138FD"/>
    <w:rPr>
      <w:rFonts w:ascii="Lucida Grande" w:hAnsi="Lucida Grande"/>
      <w:noProof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te Level 1" w:semiHidden="1" w:uiPriority="99"/>
    <w:lsdException w:name="Note Level 2" w:uiPriority="1" w:qFormat="1"/>
    <w:lsdException w:name="Note Level 3" w:uiPriority="60"/>
    <w:lsdException w:name="Note Level 4" w:uiPriority="61"/>
    <w:lsdException w:name="Note Level 5" w:uiPriority="62"/>
    <w:lsdException w:name="Note Level 6" w:uiPriority="63"/>
    <w:lsdException w:name="Note Level 7" w:uiPriority="64"/>
    <w:lsdException w:name="Note Level 8" w:uiPriority="65"/>
    <w:lsdException w:name="Note Level 9" w:uiPriority="66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semiHidden="1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semiHidden="1" w:uiPriority="37" w:unhideWhenUsed="1"/>
    <w:lsdException w:name="Colorful Shading Accent 6" w:semiHidden="1" w:uiPriority="39" w:unhideWhenUsed="1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noProof/>
    </w:rPr>
  </w:style>
  <w:style w:type="paragraph" w:styleId="Heading1">
    <w:name w:val="heading 1"/>
    <w:next w:val="Normal"/>
    <w:qFormat/>
    <w:pPr>
      <w:outlineLvl w:val="0"/>
    </w:pPr>
    <w:rPr>
      <w:noProof/>
    </w:rPr>
  </w:style>
  <w:style w:type="paragraph" w:styleId="Heading2">
    <w:name w:val="heading 2"/>
    <w:next w:val="Normal"/>
    <w:qFormat/>
    <w:pPr>
      <w:outlineLvl w:val="1"/>
    </w:pPr>
    <w:rPr>
      <w:noProof/>
    </w:rPr>
  </w:style>
  <w:style w:type="paragraph" w:styleId="Heading3">
    <w:name w:val="heading 3"/>
    <w:next w:val="Normal"/>
    <w:qFormat/>
    <w:pPr>
      <w:outlineLvl w:val="2"/>
    </w:pPr>
    <w:rPr>
      <w:noProof/>
    </w:rPr>
  </w:style>
  <w:style w:type="paragraph" w:styleId="Heading4">
    <w:name w:val="heading 4"/>
    <w:next w:val="Normal"/>
    <w:qFormat/>
    <w:pPr>
      <w:outlineLvl w:val="3"/>
    </w:pPr>
    <w:rPr>
      <w:noProof/>
    </w:rPr>
  </w:style>
  <w:style w:type="paragraph" w:styleId="Heading5">
    <w:name w:val="heading 5"/>
    <w:next w:val="Normal"/>
    <w:qFormat/>
    <w:pPr>
      <w:outlineLvl w:val="4"/>
    </w:pPr>
    <w:rPr>
      <w:noProof/>
    </w:rPr>
  </w:style>
  <w:style w:type="paragraph" w:styleId="Heading6">
    <w:name w:val="heading 6"/>
    <w:next w:val="Normal"/>
    <w:qFormat/>
    <w:pPr>
      <w:outlineLvl w:val="5"/>
    </w:pPr>
    <w:rPr>
      <w:noProof/>
    </w:rPr>
  </w:style>
  <w:style w:type="paragraph" w:styleId="Heading7">
    <w:name w:val="heading 7"/>
    <w:next w:val="Normal"/>
    <w:qFormat/>
    <w:pPr>
      <w:outlineLvl w:val="6"/>
    </w:pPr>
    <w:rPr>
      <w:noProof/>
    </w:rPr>
  </w:style>
  <w:style w:type="paragraph" w:styleId="Heading8">
    <w:name w:val="heading 8"/>
    <w:next w:val="Normal"/>
    <w:qFormat/>
    <w:pPr>
      <w:outlineLvl w:val="7"/>
    </w:pPr>
    <w:rPr>
      <w:noProof/>
    </w:rPr>
  </w:style>
  <w:style w:type="paragraph" w:styleId="Heading9">
    <w:name w:val="heading 9"/>
    <w:next w:val="Normal"/>
    <w:qFormat/>
    <w:pPr>
      <w:outlineLvl w:val="8"/>
    </w:pPr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D138FD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D138FD"/>
    <w:rPr>
      <w:rFonts w:ascii="Lucida Grande" w:hAnsi="Lucida Grande"/>
      <w:noProof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image" Target="media/image1.jpeg"/><Relationship Id="rId8" Type="http://schemas.openxmlformats.org/officeDocument/2006/relationships/image" Target="media/image2.jpeg"/><Relationship Id="rId9" Type="http://schemas.openxmlformats.org/officeDocument/2006/relationships/image" Target="media/image3.jpeg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934E8E-640A-A448-929E-E23BC0BA01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815</Words>
  <Characters>4652</Characters>
  <Application>Microsoft Macintosh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THE SHAKER SCREEN</vt:lpstr>
    </vt:vector>
  </TitlesOfParts>
  <Company>Columbia Basin College</Company>
  <LinksUpToDate>false</LinksUpToDate>
  <CharactersWithSpaces>5457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SHAKER SCREEN</dc:title>
  <dc:subject/>
  <dc:creator>Bob Peterson</dc:creator>
  <cp:keywords/>
  <cp:lastModifiedBy>BOB PEDERSEN</cp:lastModifiedBy>
  <cp:revision>2</cp:revision>
  <cp:lastPrinted>2005-04-11T19:17:00Z</cp:lastPrinted>
  <dcterms:created xsi:type="dcterms:W3CDTF">2018-07-17T00:02:00Z</dcterms:created>
  <dcterms:modified xsi:type="dcterms:W3CDTF">2018-07-17T00:02:00Z</dcterms:modified>
</cp:coreProperties>
</file>